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Object Writing</w:t>
      </w:r>
    </w:p>
    <w:p>
      <w:pPr>
        <w:pStyle w:val="Body"/>
        <w:bidi w:val="0"/>
      </w:pP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en-US"/>
        </w:rPr>
        <w:t xml:space="preserve">SOUND SMELL TASTE TOUCH </w:t>
      </w:r>
      <w:r>
        <w:rPr>
          <w:rtl w:val="0"/>
        </w:rPr>
        <w:t>SIGHT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en-US"/>
        </w:rPr>
        <w:t>FEELINGS INTERNAL FEELINGS EXTERNAL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en-US"/>
        </w:rPr>
        <w:t>MEMORIES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en-US"/>
        </w:rPr>
        <w:t xml:space="preserve">Write in phrases or sentences not single words. Write </w:t>
      </w:r>
      <w:r>
        <w:rPr>
          <w:b w:val="1"/>
          <w:bCs w:val="1"/>
          <w:rtl w:val="0"/>
          <w:lang w:val="en-US"/>
        </w:rPr>
        <w:t>legibly</w:t>
      </w:r>
      <w:r>
        <w:rPr>
          <w:rtl w:val="0"/>
          <w:lang w:val="en-US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In sharing what 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ve written you and the person you are sharing with will hear bits that could turn into songs. Boo Hewerdine and I call this your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songwriting antenna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. Listen for titles, opening lines, rhymes, an idea or phrase that can be developed into a song, a phrase that could kickstart a character, alliteration (repetition of a consonant sound), assonance (repetition of a vowel sound). In the end your song might not be about the object at all.</w:t>
      </w:r>
    </w:p>
    <w:p>
      <w:pPr>
        <w:pStyle w:val="Body"/>
        <w:jc w:val="left"/>
      </w:pPr>
    </w:p>
    <w:p>
      <w:pPr>
        <w:pStyle w:val="Body"/>
        <w:jc w:val="left"/>
        <w:rPr>
          <w:i w:val="1"/>
          <w:iCs w:val="1"/>
        </w:rPr>
      </w:pPr>
      <w:r>
        <w:rPr>
          <w:rtl w:val="0"/>
          <w:lang w:val="en-US"/>
        </w:rPr>
        <w:t>This exercise (or a version of it) is in Pat Pattsion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book </w:t>
      </w:r>
      <w:r>
        <w:rPr>
          <w:i w:val="1"/>
          <w:iCs w:val="1"/>
          <w:rtl w:val="0"/>
          <w:lang w:val="en-US"/>
        </w:rPr>
        <w:t>How to Write Better Lyrics.</w:t>
      </w:r>
    </w:p>
    <w:p>
      <w:pPr>
        <w:pStyle w:val="Body"/>
        <w:jc w:val="left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en-US"/>
        </w:rPr>
        <w:t xml:space="preserve">This exercise is good with a group. If someone writes something the same as you, or what they write resonates with you, they will most likely be a good writing partner. As a workshop leader you can put similar people together for co-writing sessions. </w:t>
      </w:r>
    </w:p>
    <w:p>
      <w:pPr>
        <w:pStyle w:val="Body"/>
        <w:jc w:val="left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</w:rPr>
      </w:pPr>
      <w:r>
        <w:rPr>
          <w:i w:val="1"/>
          <w:iCs w:val="1"/>
          <w:sz w:val="22"/>
          <w:szCs w:val="22"/>
          <w:rtl w:val="0"/>
          <w:lang w:val="en-US"/>
        </w:rPr>
        <w:t xml:space="preserve">What is the song about? in one or two sentences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</w:rPr>
      </w:pPr>
      <w:r>
        <w:rPr>
          <w:i w:val="1"/>
          <w:iCs w:val="1"/>
          <w:sz w:val="22"/>
          <w:szCs w:val="22"/>
          <w:rtl w:val="0"/>
          <w:lang w:val="en-US"/>
        </w:rPr>
        <w:t>Who is singing the song?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i w:val="1"/>
          <w:iCs w:val="1"/>
          <w:sz w:val="22"/>
          <w:szCs w:val="22"/>
          <w:rtl w:val="0"/>
        </w:rPr>
      </w:pPr>
      <w:r>
        <w:rPr>
          <w:i w:val="1"/>
          <w:iCs w:val="1"/>
          <w:sz w:val="22"/>
          <w:szCs w:val="22"/>
          <w:rtl w:val="0"/>
          <w:lang w:val="en-US"/>
        </w:rPr>
        <w:t>Who are they singing to?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en-US"/>
        </w:rPr>
        <w:t>Rhyme goes at the end of the line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en-US"/>
        </w:rPr>
        <w:t>3 Verses and a B Se</w:t>
      </w:r>
      <w:r>
        <w:rPr>
          <w:sz w:val="22"/>
          <w:szCs w:val="22"/>
          <w:rtl w:val="0"/>
          <w:lang w:val="en-US"/>
        </w:rPr>
        <w:t>c</w:t>
      </w:r>
      <w:r>
        <w:rPr>
          <w:sz w:val="22"/>
          <w:szCs w:val="22"/>
          <w:rtl w:val="0"/>
          <w:lang w:val="en-US"/>
        </w:rPr>
        <w:t>tion/Chorus if you fancy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0"/>
          <w:bCs w:val="0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  <w:lang w:val="en-US"/>
        </w:rPr>
        <w:t>BLUES SONG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en-US"/>
        </w:rPr>
        <w:t>LINE 1: A bit of a story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en-US"/>
        </w:rPr>
        <w:t>LINE 2: Exactly (or almost exactly) the same as line 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en-US"/>
        </w:rPr>
        <w:t>LINE 3: A line that rhymes with line 1 &amp; 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2"/>
          <w:szCs w:val="22"/>
          <w:rtl w:val="0"/>
          <w:lang w:val="en-US"/>
        </w:rPr>
        <w:t>Driftin Blues- Sam Cooke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